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F8" w:rsidRPr="00D85CF8" w:rsidRDefault="00D85CF8" w:rsidP="00D85CF8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D85C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The Dark Knight Rises, and takes </w:t>
      </w:r>
      <w:proofErr w:type="gramStart"/>
      <w:r w:rsidRPr="00D85C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Imax</w:t>
      </w:r>
      <w:proofErr w:type="gramEnd"/>
      <w:r w:rsidRPr="00D85C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with him</w:t>
      </w:r>
    </w:p>
    <w:p w:rsidR="00D85CF8" w:rsidRPr="00D85CF8" w:rsidRDefault="00D85CF8" w:rsidP="00D85C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Christopher Nolan is singlehandedly transforming the prospects of the biggest picture show of all</w:t>
      </w:r>
    </w:p>
    <w:p w:rsidR="00D85CF8" w:rsidRPr="00D85CF8" w:rsidRDefault="00D85CF8" w:rsidP="00D85CF8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382770" cy="2632710"/>
            <wp:effectExtent l="19050" t="0" r="0" b="0"/>
            <wp:docPr id="2" name="Picture 2" descr="Imax screening of The Dark Knight R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x screening of The Dark Knight Ris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263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CF8" w:rsidRPr="00D85CF8" w:rsidRDefault="00D85CF8" w:rsidP="00D85CF8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Truly immersive?</w:t>
      </w:r>
      <w:proofErr w:type="gramEnd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... </w:t>
      </w:r>
      <w:proofErr w:type="gramStart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an</w:t>
      </w:r>
      <w:proofErr w:type="gramEnd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Imax screening of The Dark Knight Rises. Photograph: Julio Cortez/AP</w:t>
      </w:r>
    </w:p>
    <w:p w:rsidR="00D85CF8" w:rsidRPr="00D85CF8" w:rsidRDefault="00D85CF8" w:rsidP="00D85C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 may be that the awful events at the Century 16 multiplex in Aurora, Colorado, will forever cast a shadow over cinema-going. Yet </w:t>
      </w:r>
      <w:hyperlink r:id="rId6" w:tooltip="" w:history="1"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The Dark Knight Rises</w:t>
        </w:r>
      </w:hyperlink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could also point the way to a brighter future for an increasingly troubled industry. It could help reshape the way we watch movies.</w:t>
      </w:r>
    </w:p>
    <w:p w:rsidR="00D85CF8" w:rsidRPr="00D85CF8" w:rsidRDefault="00D85CF8" w:rsidP="00D85CF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The Dark Knight Rises</w:t>
      </w:r>
    </w:p>
    <w:p w:rsidR="00D85CF8" w:rsidRPr="00D85CF8" w:rsidRDefault="00D85CF8" w:rsidP="00D85CF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5CF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Production year:</w:t>
      </w:r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2012</w:t>
      </w:r>
    </w:p>
    <w:p w:rsidR="00D85CF8" w:rsidRPr="00D85CF8" w:rsidRDefault="00D85CF8" w:rsidP="00D85CF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5CF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Country:</w:t>
      </w:r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Rest of the world</w:t>
      </w:r>
    </w:p>
    <w:p w:rsidR="00D85CF8" w:rsidRPr="00D85CF8" w:rsidRDefault="00D85CF8" w:rsidP="00D85CF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5CF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Cert (UK):</w:t>
      </w:r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12A</w:t>
      </w:r>
    </w:p>
    <w:p w:rsidR="00D85CF8" w:rsidRPr="00D85CF8" w:rsidRDefault="00D85CF8" w:rsidP="00D85CF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5CF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Runtime:</w:t>
      </w:r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164 </w:t>
      </w:r>
      <w:proofErr w:type="spellStart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mins</w:t>
      </w:r>
      <w:proofErr w:type="spellEnd"/>
    </w:p>
    <w:p w:rsidR="00D85CF8" w:rsidRPr="00D85CF8" w:rsidRDefault="00D85CF8" w:rsidP="00D85CF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5CF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Directors:</w:t>
      </w:r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Christopher Nolan</w:t>
      </w:r>
    </w:p>
    <w:p w:rsidR="00D85CF8" w:rsidRPr="00D85CF8" w:rsidRDefault="00D85CF8" w:rsidP="00D85CF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5CF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Cast:</w:t>
      </w:r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Aidan Gillen, Anne Hathaway, Christian Bale, Daniel </w:t>
      </w:r>
      <w:proofErr w:type="spellStart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Sunjata</w:t>
      </w:r>
      <w:proofErr w:type="spellEnd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Gary </w:t>
      </w:r>
      <w:proofErr w:type="spellStart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Oldman</w:t>
      </w:r>
      <w:proofErr w:type="spellEnd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Joseph Gordon-Levitt, Juno Temple, Liam </w:t>
      </w:r>
      <w:proofErr w:type="spellStart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Neeson</w:t>
      </w:r>
      <w:proofErr w:type="spellEnd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Marion </w:t>
      </w:r>
      <w:proofErr w:type="spellStart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Cotillard</w:t>
      </w:r>
      <w:proofErr w:type="spellEnd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Matthew </w:t>
      </w:r>
      <w:proofErr w:type="spellStart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Modine</w:t>
      </w:r>
      <w:proofErr w:type="spellEnd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Morgan Freeman, Sir Michael </w:t>
      </w:r>
      <w:proofErr w:type="spellStart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Caine</w:t>
      </w:r>
      <w:proofErr w:type="spellEnd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, Tom Hardy</w:t>
      </w:r>
    </w:p>
    <w:p w:rsidR="00D85CF8" w:rsidRPr="00D85CF8" w:rsidRDefault="00D85CF8" w:rsidP="00D85CF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More on this film</w:t>
        </w:r>
      </w:hyperlink>
    </w:p>
    <w:p w:rsidR="00D85CF8" w:rsidRPr="00D85CF8" w:rsidRDefault="00D85CF8" w:rsidP="00D85C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film includes </w:t>
      </w:r>
      <w:hyperlink r:id="rId8" w:tooltip="" w:history="1"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72 minutes of footage</w:t>
        </w:r>
      </w:hyperlink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shot on the </w:t>
      </w:r>
      <w:hyperlink r:id="rId9" w:tooltip="" w:history="1">
        <w:proofErr w:type="gramStart"/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Imax</w:t>
        </w:r>
        <w:proofErr w:type="gramEnd"/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system</w:t>
        </w:r>
      </w:hyperlink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the most ever for a studio narrative feature. For director </w:t>
      </w:r>
      <w:hyperlink r:id="rId10" w:tooltip="More from guardian.co.uk on Christopher Nolan" w:history="1"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Christopher Nolan</w:t>
        </w:r>
      </w:hyperlink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that meant working with cumbersome, jitter-sensitive and </w:t>
      </w:r>
      <w:hyperlink r:id="rId11" w:tooltip="" w:history="1"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noisy cameras</w:t>
        </w:r>
      </w:hyperlink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capable of only three-minute takes and requiring 20 minutes to reload. Still, he's in no doubt that the extra effort was worth it. He believes he has secured in return "</w:t>
      </w:r>
      <w:hyperlink r:id="rId12" w:tooltip="" w:history="1"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the best quality image that has ever been invented</w:t>
        </w:r>
      </w:hyperlink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".</w:t>
      </w:r>
    </w:p>
    <w:p w:rsidR="00D85CF8" w:rsidRPr="00D85CF8" w:rsidRDefault="00D85CF8" w:rsidP="00D85C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an </w:t>
      </w:r>
      <w:proofErr w:type="gramStart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Imax</w:t>
      </w:r>
      <w:proofErr w:type="gramEnd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("image maximum") camera or projector, </w:t>
      </w:r>
      <w:hyperlink r:id="rId13" w:tooltip="" w:history="1"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70mm film runs sideways</w:t>
        </w:r>
      </w:hyperlink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taking up 15 sprocket holes per frame instead of 35mm's four. The resulting picture is 10 times larger with </w:t>
      </w:r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10 times the resolution. Ideally, it's displayed at up to twice the usual brightness, on a curved screen that can be as tall as an eight-storey building. Together with 360-degree surround sound and stadium seating, it's supposed to provide the "</w:t>
      </w:r>
      <w:hyperlink r:id="rId14" w:tooltip="" w:history="1"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most immersive motion picture entertainment</w:t>
        </w:r>
      </w:hyperlink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" available.</w:t>
      </w:r>
    </w:p>
    <w:p w:rsidR="00D85CF8" w:rsidRPr="00D85CF8" w:rsidRDefault="00D85CF8" w:rsidP="00D85C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Nonetheless, the format proved slow to catch on. Both the system and content distribution are controlled by </w:t>
      </w:r>
      <w:hyperlink r:id="rId15" w:tooltip="" w:history="1"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one Canadian company</w:t>
        </w:r>
      </w:hyperlink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Its first effort, </w:t>
      </w:r>
      <w:hyperlink r:id="rId16" w:tooltip="" w:history="1"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Tiger Child</w:t>
        </w:r>
      </w:hyperlink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, was a 17-minute animated folk-tale that premiered in 1970. Live-action narrative was a problem, not only because of the production costs, but because camera noise meant dialogue had to be post-synced. Thus, science and nature documentaries became the system's staple fare. The market for these was limited, so few Imax-dedicated theatres came to be built.</w:t>
      </w:r>
    </w:p>
    <w:p w:rsidR="00D85CF8" w:rsidRPr="00D85CF8" w:rsidRDefault="00D85CF8" w:rsidP="00D85C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By the turn of the millennium, however, the company had grown eager to crack fiction. </w:t>
      </w:r>
      <w:hyperlink r:id="rId17" w:tooltip="" w:history="1"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It invented a digital </w:t>
        </w:r>
        <w:proofErr w:type="spellStart"/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remastering</w:t>
        </w:r>
        <w:proofErr w:type="spellEnd"/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procedure</w:t>
        </w:r>
      </w:hyperlink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that enabled existing films to be enlarged frame by frame. In 2002, an upgrade of Apollo 13 flopped, but the following year </w:t>
      </w:r>
      <w:hyperlink r:id="rId18" w:tooltip="" w:history="1"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a </w:t>
        </w:r>
        <w:proofErr w:type="spellStart"/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remastering</w:t>
        </w:r>
        <w:proofErr w:type="spellEnd"/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of The Matrix Revolutions</w:t>
        </w:r>
      </w:hyperlink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was released simultaneously with the conventional version, </w:t>
      </w:r>
      <w:hyperlink r:id="rId19" w:tooltip="" w:history="1"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and did good business</w:t>
        </w:r>
      </w:hyperlink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Upgrades of Superman Returns, Star Trek, Avatar, Alice in Wonderland, The Amazing Spider-Man, Men in Black 3 and Prometheus have followed, but </w:t>
      </w:r>
      <w:proofErr w:type="spellStart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tarting</w:t>
      </w:r>
      <w:proofErr w:type="spellEnd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up 35mm material was hardly fulfilling the format's potential. Only original shooting in the </w:t>
      </w:r>
      <w:proofErr w:type="gramStart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Imax</w:t>
      </w:r>
      <w:proofErr w:type="gramEnd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system could do that. It fell to one man to grasp this nettle.</w:t>
      </w:r>
    </w:p>
    <w:p w:rsidR="00D85CF8" w:rsidRPr="00D85CF8" w:rsidRDefault="00D85CF8" w:rsidP="00D85C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During his childhood in Chicago, </w:t>
      </w:r>
      <w:hyperlink r:id="rId20" w:tooltip="" w:history="1"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the young Nolan became fascinated by </w:t>
        </w:r>
        <w:proofErr w:type="gramStart"/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Imax</w:t>
        </w:r>
        <w:proofErr w:type="gramEnd"/>
      </w:hyperlink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while watching documentaries such as </w:t>
      </w:r>
      <w:hyperlink r:id="rId21" w:tooltip="" w:history="1"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To Fly!</w:t>
        </w:r>
      </w:hyperlink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 history of aviation, at the city's Museum of Science. He grew up determined to make the format itself fly, and in 2008, </w:t>
      </w:r>
      <w:hyperlink r:id="rId22" w:tooltip="" w:history="1"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The Dark Knight</w:t>
        </w:r>
      </w:hyperlink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became the first major Hollywood feature to include substantial segments shot directly on to </w:t>
      </w:r>
      <w:proofErr w:type="gramStart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Imax</w:t>
      </w:r>
      <w:proofErr w:type="gramEnd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stock. The results were </w:t>
      </w:r>
      <w:hyperlink r:id="rId23" w:tooltip="" w:history="1"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impressive</w:t>
        </w:r>
      </w:hyperlink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but Nolan wasn't satisfied. He told Warner Bros he wanted twice as much </w:t>
      </w:r>
      <w:proofErr w:type="gramStart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Imax</w:t>
      </w:r>
      <w:proofErr w:type="gramEnd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content in the franchise's final </w:t>
      </w:r>
      <w:proofErr w:type="spellStart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instalment</w:t>
      </w:r>
      <w:proofErr w:type="spellEnd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85CF8" w:rsidRPr="00D85CF8" w:rsidRDefault="00D85CF8" w:rsidP="00D85C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Following Nolan's lead, other directors, including JJ Abrams, Brad Bird and Michael Bay, have shot sequences in </w:t>
      </w:r>
      <w:proofErr w:type="gramStart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Imax</w:t>
      </w:r>
      <w:proofErr w:type="gramEnd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The success of </w:t>
      </w:r>
      <w:hyperlink r:id="rId24" w:tooltip="" w:history="1"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the Avatar reissue</w:t>
        </w:r>
      </w:hyperlink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gave the format a boost, and </w:t>
      </w:r>
      <w:hyperlink r:id="rId25" w:tooltip="" w:history="1"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 2010 the company's share price rose by 150%</w:t>
        </w:r>
      </w:hyperlink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However, after less profitable </w:t>
      </w:r>
      <w:proofErr w:type="spellStart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remasterings</w:t>
      </w:r>
      <w:proofErr w:type="spellEnd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it then fell back.</w:t>
      </w:r>
    </w:p>
    <w:p w:rsidR="00D85CF8" w:rsidRPr="00D85CF8" w:rsidRDefault="00D85CF8" w:rsidP="00D85C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Meanwhile, a rollout of converted auditoriums with less than elephantine screens in ordinary multiplexes, projecting </w:t>
      </w:r>
      <w:hyperlink r:id="rId26" w:tooltip="" w:history="1"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 digital version</w:t>
        </w:r>
      </w:hyperlink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</w:t>
      </w:r>
      <w:proofErr w:type="gramStart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Imax</w:t>
      </w:r>
      <w:proofErr w:type="gramEnd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rather than 70mm celluloid, provoked a backlash from some filmgoers. After paying an often hefty ticket premium for a less than optimal experience, </w:t>
      </w:r>
      <w:hyperlink r:id="rId27" w:tooltip="" w:history="1"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they felt they'd been short-changed</w:t>
        </w:r>
      </w:hyperlink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hyperlink r:id="rId28" w:tooltip="" w:history="1"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A "Stop the LIEMAX" petition was </w:t>
        </w:r>
        <w:proofErr w:type="spellStart"/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organised</w:t>
        </w:r>
        <w:proofErr w:type="spellEnd"/>
      </w:hyperlink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Against this uncertain background, the fate of the format has seemed to hang on the impact of the </w:t>
      </w:r>
      <w:proofErr w:type="gramStart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Imax</w:t>
      </w:r>
      <w:proofErr w:type="gramEnd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version of </w:t>
      </w:r>
      <w:hyperlink r:id="rId29" w:tooltip="More from guardian.co.uk on The Dark Knight Rises" w:history="1"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The Dark Knight Rises</w:t>
        </w:r>
      </w:hyperlink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. So what's it like?</w:t>
      </w:r>
    </w:p>
    <w:p w:rsidR="00D85CF8" w:rsidRPr="00D85CF8" w:rsidRDefault="00D85CF8" w:rsidP="00D85C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Watching the film on Britain's biggest </w:t>
      </w:r>
      <w:proofErr w:type="gramStart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Imax</w:t>
      </w:r>
      <w:proofErr w:type="gramEnd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screen (20 </w:t>
      </w:r>
      <w:proofErr w:type="spellStart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metres</w:t>
      </w:r>
      <w:proofErr w:type="spellEnd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x 26 </w:t>
      </w:r>
      <w:proofErr w:type="spellStart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metres</w:t>
      </w:r>
      <w:proofErr w:type="spellEnd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), at </w:t>
      </w:r>
      <w:hyperlink r:id="rId30" w:tooltip="" w:history="1"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the BFI's Waterloo theatre</w:t>
        </w:r>
      </w:hyperlink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I didn't find it particularly immersive. Whereas </w:t>
      </w:r>
      <w:hyperlink r:id="rId31" w:tooltip="More from guardian.co.uk on 3D" w:history="1"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3D</w:t>
        </w:r>
      </w:hyperlink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tries to draw you into the action, </w:t>
      </w:r>
      <w:proofErr w:type="gramStart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Imax</w:t>
      </w:r>
      <w:proofErr w:type="gramEnd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leaves you </w:t>
      </w:r>
      <w:hyperlink r:id="rId32" w:tooltip="" w:history="1"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watching a screen</w:t>
        </w:r>
      </w:hyperlink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however big that screen may be. Other formats have done more to inject filmgoers into the drama. In the 50s, </w:t>
      </w:r>
      <w:hyperlink r:id="rId33" w:tooltip="" w:history="1"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Cinerama</w:t>
        </w:r>
      </w:hyperlink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deployed three wide-angle cameras and projected its images on to three separate screens, thereby creating a near-semicircle around the audience. </w:t>
      </w:r>
      <w:hyperlink r:id="rId34" w:tooltip="" w:history="1"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That's what I call immersion</w:t>
        </w:r>
      </w:hyperlink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85CF8" w:rsidRPr="00D85CF8" w:rsidRDefault="00D85CF8" w:rsidP="00D85C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Yet Waterloo did offer something else: spectacle, on a scale I'd never previously experienced. The 007-style aerial prologue of The Dark Knight Rises is doubtless impressive enough on a standard screen. So, I presume, are the </w:t>
      </w:r>
      <w:proofErr w:type="spellStart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cratering</w:t>
      </w:r>
      <w:proofErr w:type="spellEnd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the football pitch, the detonation of the </w:t>
      </w:r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bridges and the many ravishing portraits of Gotham's </w:t>
      </w:r>
      <w:proofErr w:type="spellStart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skyscape</w:t>
      </w:r>
      <w:proofErr w:type="spellEnd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Nonetheless, on 70mm </w:t>
      </w:r>
      <w:proofErr w:type="gramStart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Imax</w:t>
      </w:r>
      <w:proofErr w:type="gramEnd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, on a full-size Imax screen with Imax sound, these things feel qualitatively different and simply stunning.</w:t>
      </w:r>
    </w:p>
    <w:p w:rsidR="00D85CF8" w:rsidRPr="00D85CF8" w:rsidRDefault="00D85CF8" w:rsidP="00D85C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Spectacle has become an ever more crucial element in what cinemas offer, even though some regret this. The industry is under siege from hardware such as large-screen TVs, </w:t>
      </w:r>
      <w:proofErr w:type="spellStart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smartphones</w:t>
      </w:r>
      <w:proofErr w:type="spellEnd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tablets, software such as </w:t>
      </w:r>
      <w:proofErr w:type="spellStart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Blu</w:t>
      </w:r>
      <w:proofErr w:type="spellEnd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-ray and downloads, and piracy. Visual shock and awe </w:t>
      </w:r>
      <w:proofErr w:type="gramStart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have</w:t>
      </w:r>
      <w:proofErr w:type="gramEnd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become its most effective defensive weapon. There were hopes that </w:t>
      </w:r>
      <w:hyperlink r:id="rId35" w:tooltip="" w:history="1"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3D</w:t>
        </w:r>
      </w:hyperlink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would lock in and enhance their potency, but that format's early promise </w:t>
      </w:r>
      <w:hyperlink r:id="rId36" w:tooltip="" w:history="1"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seems to be fading</w:t>
        </w:r>
      </w:hyperlink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hyperlink r:id="rId37" w:tooltip="" w:history="1"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There's 4D, too</w:t>
        </w:r>
      </w:hyperlink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but that has </w:t>
      </w:r>
      <w:hyperlink r:id="rId38" w:tooltip="" w:history="1"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evoked derision</w:t>
        </w:r>
      </w:hyperlink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more than anything else.</w:t>
      </w:r>
    </w:p>
    <w:p w:rsidR="00D85CF8" w:rsidRPr="00D85CF8" w:rsidRDefault="00D85CF8" w:rsidP="00D85C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Compared with such arguably gimmicky contrivances, </w:t>
      </w:r>
      <w:proofErr w:type="gramStart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Imax</w:t>
      </w:r>
      <w:proofErr w:type="gramEnd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simply offers the movies bigger and better. For indie human dramas, that may be no big deal, but for the youth-targeted blockbusters on which cinemas now depend, it really ought to make a difference. And if a film's going to cost </w:t>
      </w:r>
      <w:hyperlink r:id="rId39" w:tooltip="" w:history="1"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more than $200m</w:t>
        </w:r>
      </w:hyperlink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make, you might as well go the extra budgetary mile. In return, </w:t>
      </w:r>
      <w:proofErr w:type="gramStart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Imax</w:t>
      </w:r>
      <w:proofErr w:type="gramEnd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promises to recreate the sense of occasion that movie-going used to have, but has now largely lost.</w:t>
      </w:r>
    </w:p>
    <w:p w:rsidR="00D85CF8" w:rsidRPr="00D85CF8" w:rsidRDefault="00D85CF8" w:rsidP="00D85C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</w:t>
      </w:r>
      <w:proofErr w:type="gramStart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Imax</w:t>
      </w:r>
      <w:proofErr w:type="gramEnd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make a real contribution, we'll need to see not just more studios following </w:t>
      </w:r>
      <w:proofErr w:type="spellStart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Warners'</w:t>
      </w:r>
      <w:proofErr w:type="spellEnd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lead, but new purpose-built cinemas as well. So far, Britain has only </w:t>
      </w:r>
      <w:hyperlink r:id="rId40" w:tooltip="" w:history="1"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19 </w:t>
        </w:r>
        <w:proofErr w:type="gramStart"/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Imax</w:t>
        </w:r>
        <w:proofErr w:type="gramEnd"/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screens</w:t>
        </w:r>
      </w:hyperlink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and some would consider only five of these to be the real thing. Still, they're currently buzzing. </w:t>
      </w:r>
      <w:hyperlink r:id="rId41" w:tooltip="" w:history="1">
        <w:r w:rsidRPr="00D85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Waterloo took £1m in advance bookings for The Dark Knight Rises</w:t>
        </w:r>
      </w:hyperlink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even though the best seats cost £19.50 </w:t>
      </w:r>
      <w:proofErr w:type="spellStart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each.If</w:t>
      </w:r>
      <w:proofErr w:type="spellEnd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you can afford it, and can find a seat, you should give Nolan's full-blown vision a try. You may help build a more robust future for cinema. And with the aid of </w:t>
      </w:r>
      <w:proofErr w:type="gramStart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Imax</w:t>
      </w:r>
      <w:proofErr w:type="gramEnd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sound, you should even be able to work out most of what Bane is trying to say.</w:t>
      </w:r>
    </w:p>
    <w:p w:rsidR="00D85CF8" w:rsidRPr="00D85CF8" w:rsidRDefault="00D85CF8" w:rsidP="00D85C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• This article was amended on 24 July 2012. The original stated that Britain currently has 11 </w:t>
      </w:r>
      <w:proofErr w:type="gramStart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>Imax</w:t>
      </w:r>
      <w:proofErr w:type="gramEnd"/>
      <w:r w:rsidRPr="00D85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screens</w:t>
      </w:r>
    </w:p>
    <w:p w:rsidR="00F579B7" w:rsidRDefault="00F579B7"/>
    <w:sectPr w:rsidR="00F579B7" w:rsidSect="00F57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D2EF8"/>
    <w:multiLevelType w:val="multilevel"/>
    <w:tmpl w:val="29C4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A3CF2"/>
    <w:multiLevelType w:val="multilevel"/>
    <w:tmpl w:val="85BE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D85CF8"/>
    <w:rsid w:val="00913B45"/>
    <w:rsid w:val="00BD6684"/>
    <w:rsid w:val="00D20A1E"/>
    <w:rsid w:val="00D85CF8"/>
    <w:rsid w:val="00DE3355"/>
    <w:rsid w:val="00E1197B"/>
    <w:rsid w:val="00ED68FE"/>
    <w:rsid w:val="00F5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B7"/>
  </w:style>
  <w:style w:type="paragraph" w:styleId="Heading1">
    <w:name w:val="heading 1"/>
    <w:basedOn w:val="Normal"/>
    <w:link w:val="Heading1Char"/>
    <w:uiPriority w:val="9"/>
    <w:qFormat/>
    <w:rsid w:val="00D85CF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C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85C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5C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-first-alone">
    <w:name w:val="stand-first-alone"/>
    <w:basedOn w:val="Normal"/>
    <w:rsid w:val="00D85C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acebook-share">
    <w:name w:val="facebook-share"/>
    <w:basedOn w:val="DefaultParagraphFont"/>
    <w:rsid w:val="00D85CF8"/>
  </w:style>
  <w:style w:type="character" w:customStyle="1" w:styleId="facebook-share-label">
    <w:name w:val="facebook-share-label"/>
    <w:basedOn w:val="DefaultParagraphFont"/>
    <w:rsid w:val="00D85CF8"/>
  </w:style>
  <w:style w:type="paragraph" w:styleId="BalloonText">
    <w:name w:val="Balloon Text"/>
    <w:basedOn w:val="Normal"/>
    <w:link w:val="BalloonTextChar"/>
    <w:uiPriority w:val="99"/>
    <w:semiHidden/>
    <w:unhideWhenUsed/>
    <w:rsid w:val="00D85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1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2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0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icbookmovie.com/fansites/JoshWildingNewsAndReviews/news/?a=63702" TargetMode="External"/><Relationship Id="rId13" Type="http://schemas.openxmlformats.org/officeDocument/2006/relationships/hyperlink" Target="http://www.technewsdaily.com/235-how-imax-works.html" TargetMode="External"/><Relationship Id="rId18" Type="http://schemas.openxmlformats.org/officeDocument/2006/relationships/hyperlink" Target="http://www.cinemareview.com/production.asp?prodid=2258" TargetMode="External"/><Relationship Id="rId26" Type="http://schemas.openxmlformats.org/officeDocument/2006/relationships/hyperlink" Target="http://news.bbc.co.uk/newsbeat/hi/technology/newsid_7766000/7766558.stm" TargetMode="External"/><Relationship Id="rId39" Type="http://schemas.openxmlformats.org/officeDocument/2006/relationships/hyperlink" Target="http://www.latimes.com/entertainment/envelope/cotown/la-et-ct-dark-knight-rises-tracking-avengers-20120716,0,4678609.sto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mdb.com/title/tt0075333/" TargetMode="External"/><Relationship Id="rId34" Type="http://schemas.openxmlformats.org/officeDocument/2006/relationships/hyperlink" Target="http://www.nytimes.com/2012/07/08/technology/movie-screens-small-to-big-to-small-again-digital-domain.html?_r=1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guardian.co.uk/film/movie/141046/dark-knight-rises" TargetMode="External"/><Relationship Id="rId12" Type="http://schemas.openxmlformats.org/officeDocument/2006/relationships/hyperlink" Target="http://www.nytimes.com/2012/07/15/movies/how-the-dark-knight-rises-makes-use-of-imax.html" TargetMode="External"/><Relationship Id="rId17" Type="http://schemas.openxmlformats.org/officeDocument/2006/relationships/hyperlink" Target="http://gizmodo.com/5250780/how-regular-movies-become-imax-films" TargetMode="External"/><Relationship Id="rId25" Type="http://schemas.openxmlformats.org/officeDocument/2006/relationships/hyperlink" Target="http://articles.businessinsider.com/2010-02-02/entertainment/29981026_1_imax-avatar-stock-price" TargetMode="External"/><Relationship Id="rId33" Type="http://schemas.openxmlformats.org/officeDocument/2006/relationships/hyperlink" Target="http://www.widescreenmuseum.com/widescreen/wingcr1.htm" TargetMode="External"/><Relationship Id="rId38" Type="http://schemas.openxmlformats.org/officeDocument/2006/relationships/hyperlink" Target="http://www.guardian.co.uk/film/2011/jul/12/4d-cinema-opens-punch-seou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maxtrailers.com/2011/10/tiger-child/" TargetMode="External"/><Relationship Id="rId20" Type="http://schemas.openxmlformats.org/officeDocument/2006/relationships/hyperlink" Target="http://online.wsj.com/article/SB10001424052702304299304577347940832511540.html" TargetMode="External"/><Relationship Id="rId29" Type="http://schemas.openxmlformats.org/officeDocument/2006/relationships/hyperlink" Target="http://www.guardian.co.uk/film/movie/141046/dark-knight-rises" TargetMode="External"/><Relationship Id="rId41" Type="http://schemas.openxmlformats.org/officeDocument/2006/relationships/hyperlink" Target="http://www.telegraph.co.uk/culture/film/film-news/9409940/The-Dark-Knight-Rises-breaks-pre-sales-records-at-BFI-IMA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uardian.co.uk/film/movie/141046/dark-knight-rises" TargetMode="External"/><Relationship Id="rId11" Type="http://schemas.openxmlformats.org/officeDocument/2006/relationships/hyperlink" Target="http://entertainment.howstuffworks.com/imax3.htm" TargetMode="External"/><Relationship Id="rId24" Type="http://schemas.openxmlformats.org/officeDocument/2006/relationships/hyperlink" Target="http://www.imax.com/movies/m/avatar-special-edition-an-imax-3d-experience/" TargetMode="External"/><Relationship Id="rId32" Type="http://schemas.openxmlformats.org/officeDocument/2006/relationships/hyperlink" Target="http://www.lfexaminer.com/20090522b.htm" TargetMode="External"/><Relationship Id="rId37" Type="http://schemas.openxmlformats.org/officeDocument/2006/relationships/hyperlink" Target="http://www.guardian.co.uk/film/2012/mar/09/4d-vibrating-seats-launched-uk-cinemas" TargetMode="External"/><Relationship Id="rId40" Type="http://schemas.openxmlformats.org/officeDocument/2006/relationships/hyperlink" Target="http://www.lfexaminer.com/ImaxMapUS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imax.com" TargetMode="External"/><Relationship Id="rId23" Type="http://schemas.openxmlformats.org/officeDocument/2006/relationships/hyperlink" Target="http://www.guardian.co.uk/film/2010/oct/14/imax-cinema-3d" TargetMode="External"/><Relationship Id="rId28" Type="http://schemas.openxmlformats.org/officeDocument/2006/relationships/hyperlink" Target="http://www.denofgeek.com/movies/14361/the-incredible-shrinking-imax-screen" TargetMode="External"/><Relationship Id="rId36" Type="http://schemas.openxmlformats.org/officeDocument/2006/relationships/hyperlink" Target="http://www.guardian.co.uk/film/2012/mar/06/3d-films-lose-appeal" TargetMode="External"/><Relationship Id="rId10" Type="http://schemas.openxmlformats.org/officeDocument/2006/relationships/hyperlink" Target="http://www.guardian.co.uk/film/christopher-nolan" TargetMode="External"/><Relationship Id="rId19" Type="http://schemas.openxmlformats.org/officeDocument/2006/relationships/hyperlink" Target="http://www.prnewswire.com/news-releases/matrix-fans-continue-to-reload-in-imax-71403077.html" TargetMode="External"/><Relationship Id="rId31" Type="http://schemas.openxmlformats.org/officeDocument/2006/relationships/hyperlink" Target="http://www.guardian.co.uk/technology/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efilmframe.com/2012/02/23/what-is-imax/" TargetMode="External"/><Relationship Id="rId14" Type="http://schemas.openxmlformats.org/officeDocument/2006/relationships/hyperlink" Target="http://www.imax.com/corporate/" TargetMode="External"/><Relationship Id="rId22" Type="http://schemas.openxmlformats.org/officeDocument/2006/relationships/hyperlink" Target="http://www.guardian.co.uk/film/movie/122806/dark.knight/review" TargetMode="External"/><Relationship Id="rId27" Type="http://schemas.openxmlformats.org/officeDocument/2006/relationships/hyperlink" Target="http://azizisbored.tumblr.com/post/106587114/reblog-the-fuck-out-of-this-warning-amc-theaters-are" TargetMode="External"/><Relationship Id="rId30" Type="http://schemas.openxmlformats.org/officeDocument/2006/relationships/hyperlink" Target="http://www.bfi.org.uk/about-bfi/business-services/venue-hire/bfi-imax" TargetMode="External"/><Relationship Id="rId35" Type="http://schemas.openxmlformats.org/officeDocument/2006/relationships/hyperlink" Target="http://www.guardian.co.uk/technology/3d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1546</Words>
  <Characters>8814</Characters>
  <Application>Microsoft Office Word</Application>
  <DocSecurity>0</DocSecurity>
  <Lines>73</Lines>
  <Paragraphs>20</Paragraphs>
  <ScaleCrop>false</ScaleCrop>
  <Company>Lordswood Girls' School</Company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k.leadbetter</dc:creator>
  <cp:keywords/>
  <dc:description/>
  <cp:lastModifiedBy>k.leadbetter</cp:lastModifiedBy>
  <cp:revision>1</cp:revision>
  <dcterms:created xsi:type="dcterms:W3CDTF">2012-09-18T15:16:00Z</dcterms:created>
  <dcterms:modified xsi:type="dcterms:W3CDTF">2012-09-18T15:17:00Z</dcterms:modified>
</cp:coreProperties>
</file>