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027"/>
        <w:gridCol w:w="1071"/>
      </w:tblGrid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Cultural Test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  <w:t>Cultural Content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Film set in the UK or EEA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4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Lead characters British or EEA citizens or residents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4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A3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Film based on British or EEA subject matter or underlying material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4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A4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Original dialogue recorded mainly in English or UK indigenous language or EEA language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6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Total Section 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18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  <w:t>Cultural Contribution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The film demonstrates British creativity, British heritage and/or diversity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4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  <w:t>Total Section 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  <w:t>4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  <w:t>Cultural Hubs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(a) At least 50% of the principal photography or SFX takes place in the UK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2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(b) At least 50% of the VFX takes place in the UK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2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(c) An extra 2 points can be awarded if at least 80% of principal photography or VFX or SFX takes place in the UK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2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C2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Music Recording/Audio Post Production/Picture Post Production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1 point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  <w:t>Total Section C (Maximum 4 points in total in C1)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  <w:t>5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b/>
                <w:color w:val="3E3B3B"/>
                <w:sz w:val="24"/>
                <w:szCs w:val="24"/>
                <w:lang w:eastAsia="en-GB"/>
              </w:rPr>
              <w:t>Cultural Practitioners (UK or EEA citizens or residents)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lastRenderedPageBreak/>
              <w:t>D1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1 point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D2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Scriptwriter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1 point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D3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Producer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1 point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D4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Composer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1 point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D5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Lead Actors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1 point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D6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Majority of Cast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1 point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D7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Key Staff (lead cinematographer, lead production designer, lead costume designer, lead editor, lead sound designer, lead visual effects supervisor, lead hair and makeup supervisor)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1 point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D8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Majority of Crew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1 point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  <w:t>Total Section 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5D6C94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</w:pPr>
            <w:r w:rsidRPr="005D6C94">
              <w:rPr>
                <w:rFonts w:ascii="Helvetica" w:eastAsia="Times New Roman" w:hAnsi="Helvetica" w:cs="Helvetica"/>
                <w:i/>
                <w:color w:val="3E3B3B"/>
                <w:sz w:val="24"/>
                <w:szCs w:val="24"/>
                <w:lang w:eastAsia="en-GB"/>
              </w:rPr>
              <w:t>8 points</w:t>
            </w:r>
          </w:p>
        </w:tc>
      </w:tr>
      <w:tr w:rsidR="00860849" w:rsidRPr="00860849" w:rsidTr="0086084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Total all sections (pass mark 18)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0849" w:rsidRPr="00860849" w:rsidRDefault="00860849" w:rsidP="00860849">
            <w:pPr>
              <w:spacing w:after="0" w:line="240" w:lineRule="auto"/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</w:pPr>
            <w:r w:rsidRPr="00860849">
              <w:rPr>
                <w:rFonts w:ascii="Helvetica" w:eastAsia="Times New Roman" w:hAnsi="Helvetica" w:cs="Helvetica"/>
                <w:color w:val="3E3B3B"/>
                <w:sz w:val="24"/>
                <w:szCs w:val="24"/>
                <w:lang w:eastAsia="en-GB"/>
              </w:rPr>
              <w:t>35 points</w:t>
            </w:r>
          </w:p>
        </w:tc>
      </w:tr>
    </w:tbl>
    <w:p w:rsidR="001C4C18" w:rsidRDefault="001C4C18">
      <w:bookmarkStart w:id="0" w:name="_GoBack"/>
      <w:bookmarkEnd w:id="0"/>
    </w:p>
    <w:sectPr w:rsidR="001C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9"/>
    <w:rsid w:val="001C4C18"/>
    <w:rsid w:val="005D6C94"/>
    <w:rsid w:val="008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2</cp:revision>
  <cp:lastPrinted>2017-01-23T10:25:00Z</cp:lastPrinted>
  <dcterms:created xsi:type="dcterms:W3CDTF">2017-01-23T10:24:00Z</dcterms:created>
  <dcterms:modified xsi:type="dcterms:W3CDTF">2017-01-24T11:35:00Z</dcterms:modified>
</cp:coreProperties>
</file>